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5-6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 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Задание №1. Ответьте на вопрос. Приведите два положения.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 Максимум за вопрос - 4 балла. Максимум за задание - 8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1. В еловом лесу травянистых растений значительно меньше, чем в берёзовой роще. Объясните это явление.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2.</w:t>
      </w: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  </w:t>
      </w: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Почему считают конкурентными отношения между щукой и окунем в экосистеме реки?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№2. Ответьте на вопрос. Составьте шесть пар.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каждую верную пару 1 балл. Максимум за задание - 6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Какие организмы могут в природе вступить в симбиоз: пчела, подберезовик, актиния, дуб, береза, рак-отшельник, осина, сойка, клевер, подосиновик, липа, клубеньковые бактерии?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№3.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 Максимум за задание - 6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Для борьбы с насекомыми-вредителями человек применяет химические вещества. Укажите не менее 3-х изменений жизни дубравы в случае, если в ней химическим способом будут уничтожены все растительноядные насекомые. Объясните, почему они произойдут.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Максимальное количество баллов – 20 баллов.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7-8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№1. Ответьте на вопрос.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аргумент от 0 до 2 баллов. Максимум за задание - 2 балла)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Какое значение для живых организмов имеет изменение продолжительности светового дня?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№2. Ответьте на вопрос. Приведите два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 Максимум за вопрос - 4 балла. Максимум за задание - 8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1. Что является главным источником энергии для многоклеточных организмов, обитающих на дне глубоководных экосистем в условиях недостаточности света и кислорода? Назовите организмы, приспособленные к жизни в данных условиях, к  какой функциональной группе экосистемы они относятся?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Вопрос 2. Известно, что длительное выращивание одной и той же культуры на полях приводит к истощению почвы. Объясните, каким способом можно восстановить плодородность почвы без использования удобрений.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 xml:space="preserve">Задание № 3.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каждое положение от 0 до 2 баллов. Максимум за вопрос - 6 баллов. Максимум за задание - 12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Вопрос 1. В результате вулканической деятельности в океане образовался остров. Объясните последовательность формирования экосистемы на недавно образовавшемся участке суши.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 xml:space="preserve">Вопрос 2. Каково происхождение каменного угля, являются ли его запасы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возобновимыми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  <w:highlight w:val="white"/>
        </w:rPr>
        <w:t>? К какому типу вещества биосферы относится каменный уголь?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>Максимальное количество баллов – 22 балла.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9 класса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2020-2021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lang w:val="en-US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№ 1. Ответьте на вопрос. Дайте обоснование ответа.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верный ответ на вопрос - 1 балл. За обоснование  от 0 до 2 баллов. Максимум за вопрос - 3 балла. Максимум за задание – 6 баллов)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Вопрос 1. Верно ли утверждение: 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Углекислый газ – самый распространенный парниковый газ на нашей планете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 xml:space="preserve">»?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Дайте краткое обоснование, почему вы так считаете.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Вопрос 2. Верно ли утверждение: 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Больше видов встречается на опушке леса, чем в самом лесу или на лугу?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Дайте краткое обоснование, почему вы так считаете.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</w:rPr>
        <w:t xml:space="preserve">Задание № 2. Ответьте на вопрос. Приведите три положения.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sz w:val="24"/>
          <w:szCs w:val="24"/>
          <w:highlight w:val="white"/>
        </w:rPr>
        <w:t>За каждое положение от 0 до 2 баллов.  Максимум за задание - 6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 называется диапазон значений экологического фактора, в котором может существовать организм? Чем он ограничен? Как изменяется при изменении условий среды?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 xml:space="preserve">Задание № 3.  Дайте развернутые ответы на вопросы.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i/>
          <w:iCs/>
          <w:color w:val="00000A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A"/>
          <w:sz w:val="24"/>
          <w:szCs w:val="24"/>
          <w:highlight w:val="white"/>
        </w:rPr>
        <w:t>За частичный (неполный) верный ответ - 3 балла, за полный ответ - 6 баллов. Максимум за задание – 12 баллов)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Вопрос 1. Каждую осень в Казани и других городах России происходят споры относительно судьбы опавших листьев. И сторонниками, и противниками уборки опавшей листвы приводятся различные аргументы. Основываясь на принципах рационального природопользования, предложите аргументы: 1) против уборки опавших листьев; 2) в пользу уборки опавших листьев. Выскажите своё мнение по этому вопросу.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Вопрос 2.  Какие потенциальные негативные последствия для окружающей среды могут нести захоронения мусора на полигонах ТБО и ТКО (свалках)?</w:t>
      </w:r>
    </w:p>
    <w:p w:rsidR="000478A8" w:rsidRPr="000478A8" w:rsidRDefault="000478A8" w:rsidP="000478A8">
      <w:pPr>
        <w:autoSpaceDE w:val="0"/>
        <w:autoSpaceDN w:val="0"/>
        <w:adjustRightInd w:val="0"/>
        <w:spacing w:after="160" w:line="240" w:lineRule="auto"/>
        <w:ind w:firstLine="545"/>
        <w:jc w:val="both"/>
        <w:rPr>
          <w:rFonts w:ascii="Calibri" w:hAnsi="Calibri" w:cs="Calibri"/>
        </w:rPr>
      </w:pP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544"/>
        <w:jc w:val="right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544"/>
        <w:jc w:val="right"/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t>Максимальное количество баллов – 24 балла.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lastRenderedPageBreak/>
        <w:t>Задания школьного этапа всероссийской олимпиады школьников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по экологии для 10-11 классов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0478A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2019-2020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учебный год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Уважаемый участник олимпиады!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 выполнение олимпиадной работы Вам предоставляется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FF3333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45 минут.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0478A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Работа считается выполненной, если Вы вовремя сдаете её членам жюри.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ЖЕЛАЕМ УСПЕХА!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№1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последние десятилетия процессы изменения климата на Земле протекают очень интенсивно. На климат оказывают заметное влияние так называемые 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парниковые газы</w:t>
      </w:r>
      <w:r w:rsidRPr="000478A8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атмосфере. Укажите причины, по которым парниковых газов становится все больше.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№2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В истории человечества многие экологи выделяют три кризиса: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консументов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, кризис продуцентов и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редуцентов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.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консументов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связывают с истреблением древними охотниками крупных травоядных животных, кризис продуцентов – отражает кризис древнего земледелия – деградацию почв и снижение урожайности возделываемых растений. В чем проявляется кризис </w:t>
      </w:r>
      <w:proofErr w:type="spellStart"/>
      <w:r>
        <w:rPr>
          <w:rFonts w:ascii="Times New Roman CYR" w:hAnsi="Times New Roman CYR" w:cs="Times New Roman CYR"/>
          <w:color w:val="00000A"/>
          <w:sz w:val="24"/>
          <w:szCs w:val="24"/>
        </w:rPr>
        <w:t>редуцентов</w:t>
      </w:r>
      <w:proofErr w:type="spellEnd"/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настоящего времени?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№3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Зелёная экономика – это особое течение в экономической науке,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 xml:space="preserve"> сформировавшееся в конце XX века, в рамках которого считается, что</w:t>
      </w:r>
      <w:r>
        <w:rPr>
          <w:rFonts w:ascii="Times New Roman" w:hAnsi="Times New Roman" w:cs="Times New Roman"/>
          <w:color w:val="202122"/>
          <w:sz w:val="24"/>
          <w:szCs w:val="24"/>
          <w:highlight w:val="white"/>
          <w:lang w:val="en-US"/>
        </w:rPr>
        <w:t> </w:t>
      </w:r>
      <w:hyperlink r:id="rId4" w:history="1">
        <w:r w:rsidRPr="000478A8">
          <w:rPr>
            <w:rFonts w:ascii="Times New Roman" w:hAnsi="Times New Roman" w:cs="Times New Roman"/>
            <w:color w:val="00000A"/>
            <w:sz w:val="24"/>
            <w:szCs w:val="24"/>
            <w:highlight w:val="white"/>
            <w:u w:val="single"/>
          </w:rPr>
          <w:t>экономика</w:t>
        </w:r>
      </w:hyperlink>
      <w:r>
        <w:rPr>
          <w:rFonts w:ascii="Times New Roman" w:hAnsi="Times New Roman" w:cs="Times New Roman"/>
          <w:color w:val="202122"/>
          <w:sz w:val="24"/>
          <w:szCs w:val="24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>является зависимым компонентом</w:t>
      </w:r>
      <w:r>
        <w:rPr>
          <w:rFonts w:ascii="Times New Roman" w:hAnsi="Times New Roman" w:cs="Times New Roman"/>
          <w:color w:val="00000A"/>
          <w:sz w:val="24"/>
          <w:szCs w:val="24"/>
          <w:highlight w:val="white"/>
          <w:lang w:val="en-US"/>
        </w:rPr>
        <w:t> </w:t>
      </w:r>
      <w:hyperlink r:id="rId5" w:history="1">
        <w:r w:rsidRPr="000478A8">
          <w:rPr>
            <w:rFonts w:ascii="Times New Roman" w:hAnsi="Times New Roman" w:cs="Times New Roman"/>
            <w:color w:val="00000A"/>
            <w:sz w:val="24"/>
            <w:szCs w:val="24"/>
            <w:highlight w:val="white"/>
            <w:u w:val="single"/>
          </w:rPr>
          <w:t>природной среды</w:t>
        </w:r>
      </w:hyperlink>
      <w:r w:rsidRPr="000478A8">
        <w:rPr>
          <w:rFonts w:ascii="Times New Roman" w:hAnsi="Times New Roman" w:cs="Times New Roman"/>
          <w:color w:val="202122"/>
          <w:sz w:val="24"/>
          <w:szCs w:val="24"/>
          <w:highlight w:val="white"/>
        </w:rPr>
        <w:t xml:space="preserve">, </w:t>
      </w:r>
      <w:r>
        <w:rPr>
          <w:rFonts w:ascii="Times New Roman CYR" w:hAnsi="Times New Roman CYR" w:cs="Times New Roman CYR"/>
          <w:color w:val="202122"/>
          <w:sz w:val="24"/>
          <w:szCs w:val="24"/>
          <w:highlight w:val="white"/>
        </w:rPr>
        <w:t>в пределах которой она существует и является её частью.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 xml:space="preserve"> Перечислите основные направления системы 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зелёной</w:t>
      </w:r>
      <w:r w:rsidRPr="000478A8">
        <w:rPr>
          <w:rFonts w:ascii="Times New Roman" w:hAnsi="Times New Roman" w:cs="Times New Roman"/>
          <w:color w:val="00000A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A"/>
          <w:sz w:val="24"/>
          <w:szCs w:val="24"/>
        </w:rPr>
        <w:t>экономики.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№4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Регулирующими называют факторы, интенсивность воздействия которых на численность популяции зависит от популяционной плотности. На какие параметры популяций могут оказывать воздействие регулирующие факторы? Приведите не менее 2-х примеров такого воздействия.</w:t>
      </w:r>
    </w:p>
    <w:p w:rsidR="000478A8" w:rsidRPr="000478A8" w:rsidRDefault="000478A8" w:rsidP="000478A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№5</w:t>
      </w:r>
      <w:r>
        <w:rPr>
          <w:rFonts w:ascii="Times New Roman CYR" w:hAnsi="Times New Roman CYR" w:cs="Times New Roman CYR"/>
          <w:b/>
          <w:bCs/>
          <w:sz w:val="24"/>
          <w:szCs w:val="24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 xml:space="preserve">Дайте развернутый ответ на вопрос.  </w:t>
      </w:r>
    </w:p>
    <w:p w:rsidR="000478A8" w:rsidRDefault="000478A8" w:rsidP="000478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</w:pPr>
      <w:r w:rsidRPr="000478A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  <w:highlight w:val="white"/>
        </w:rPr>
        <w:t>За частичный (неполный) верный ответ - 3 балла, за полный ответ - 5 баллов)</w:t>
      </w:r>
    </w:p>
    <w:p w:rsidR="000478A8" w:rsidRDefault="000478A8" w:rsidP="000478A8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 CYR" w:hAnsi="Times New Roman CYR" w:cs="Times New Roman CYR"/>
          <w:color w:val="00000A"/>
          <w:sz w:val="24"/>
          <w:szCs w:val="24"/>
        </w:rPr>
      </w:pPr>
      <w:r>
        <w:rPr>
          <w:rFonts w:ascii="Times New Roman CYR" w:hAnsi="Times New Roman CYR" w:cs="Times New Roman CYR"/>
          <w:color w:val="00000A"/>
          <w:sz w:val="24"/>
          <w:szCs w:val="24"/>
        </w:rPr>
        <w:t>Какие потенциальные негативные последствия для окружающей среды могут нести захоронения мусора на полигонах ТБО и ТКО (свалках)?</w:t>
      </w:r>
    </w:p>
    <w:p w:rsidR="00373624" w:rsidRDefault="000478A8" w:rsidP="000478A8">
      <w:pPr>
        <w:autoSpaceDE w:val="0"/>
        <w:autoSpaceDN w:val="0"/>
        <w:adjustRightInd w:val="0"/>
        <w:spacing w:after="0" w:line="240" w:lineRule="auto"/>
        <w:ind w:firstLine="545"/>
        <w:jc w:val="right"/>
      </w:pPr>
      <w:r>
        <w:rPr>
          <w:rFonts w:ascii="Times New Roman CYR" w:hAnsi="Times New Roman CYR" w:cs="Times New Roman CYR"/>
          <w:b/>
          <w:bCs/>
          <w:color w:val="00000A"/>
          <w:sz w:val="24"/>
          <w:szCs w:val="24"/>
          <w:highlight w:val="white"/>
        </w:rPr>
        <w:lastRenderedPageBreak/>
        <w:t>Максимальное количество баллов –   25 баллов.</w:t>
      </w:r>
    </w:p>
    <w:sectPr w:rsidR="00373624" w:rsidSect="000478A8">
      <w:pgSz w:w="12240" w:h="15840"/>
      <w:pgMar w:top="993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0478A8"/>
    <w:rsid w:val="000478A8"/>
    <w:rsid w:val="00373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&#1055;&#1088;&#1080;&#1088;&#1086;&#1076;&#1072;" TargetMode="External"/><Relationship Id="rId4" Type="http://schemas.openxmlformats.org/officeDocument/2006/relationships/hyperlink" Target="https://ru.wikipedia.org/wiki/&#1069;&#1082;&#1086;&#1085;&#1086;&#1084;&#1080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1403</Words>
  <Characters>7999</Characters>
  <Application>Microsoft Office Word</Application>
  <DocSecurity>0</DocSecurity>
  <Lines>66</Lines>
  <Paragraphs>18</Paragraphs>
  <ScaleCrop>false</ScaleCrop>
  <Company/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2020-09-22T04:43:00Z</dcterms:created>
  <dcterms:modified xsi:type="dcterms:W3CDTF">2020-09-22T04:44:00Z</dcterms:modified>
</cp:coreProperties>
</file>